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163830</wp:posOffset>
            </wp:positionV>
            <wp:extent cx="1816100" cy="850265"/>
            <wp:effectExtent l="0" t="0" r="0" b="0"/>
            <wp:wrapNone/>
            <wp:docPr id="4" name="图片 8" descr="超越平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超越平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99160" cy="899795"/>
            <wp:effectExtent l="0" t="0" r="0" b="0"/>
            <wp:docPr id="6" name="图片 2" descr="C:\Users\sxq\Desktop\越平微信码.jpg越平微信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sxq\Desktop\越平微信码.jpg越平微信码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0" w:lineRule="atLeast"/>
        <w:rPr>
          <w:rFonts w:hint="eastAsia"/>
          <w:b/>
          <w:bCs/>
          <w:sz w:val="24"/>
          <w:szCs w:val="24"/>
        </w:rPr>
      </w:pPr>
      <w:r>
        <w:rPr>
          <w:rFonts w:ascii="Arial" w:hAnsi="Arial" w:cs="Arial"/>
          <w:b/>
        </w:rPr>
        <w:t>执行标准</w:t>
      </w:r>
      <w:r>
        <w:rPr>
          <w:rFonts w:hint="eastAsia" w:ascii="Arial" w:hAnsi="Arial" w:cs="Arial"/>
          <w:b/>
        </w:rPr>
        <w:t>：</w:t>
      </w:r>
      <w:r>
        <w:rPr>
          <w:rFonts w:hint="eastAsia"/>
          <w:b/>
          <w:bCs/>
          <w:sz w:val="24"/>
          <w:szCs w:val="24"/>
        </w:rPr>
        <w:t>GB/T 26497-2011</w:t>
      </w:r>
    </w:p>
    <w:p>
      <w:pPr>
        <w:spacing w:line="100" w:lineRule="atLeas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26670</wp:posOffset>
                </wp:positionV>
                <wp:extent cx="3886200" cy="635"/>
                <wp:effectExtent l="0" t="0" r="0" b="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2.5pt;margin-top:2.1pt;height:0.05pt;width:306pt;z-index:251722752;mso-width-relative:page;mso-height-relative:page;" filled="f" stroked="t" coordsize="21600,21600" o:gfxdata="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5Qa1AAAAAYBAAAPAAAAAAAAAAEAIAAAACIAAABkcnMv&#10;ZG93bnJldi54bWxQSwECFAAUAAAACACHTuJARGMRZM4BAACP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00" w:lineRule="atLeast"/>
        <w:rPr>
          <w:rFonts w:hint="eastAsia"/>
        </w:rPr>
      </w:pPr>
      <w:r>
        <w:rPr>
          <w:rFonts w:hint="eastAsia"/>
          <w:b/>
          <w:bCs/>
        </w:rPr>
        <w:t>上海越平科学仪器（苏州）制造有限公司</w:t>
      </w:r>
    </w:p>
    <w:p>
      <w:pPr>
        <w:rPr>
          <w:rFonts w:hint="eastAsia" w:ascii="宋体" w:hAnsi="宋体" w:cs="宋体"/>
          <w:color w:val="000000"/>
          <w:sz w:val="18"/>
        </w:rPr>
      </w:pPr>
      <w:r>
        <w:rPr>
          <w:rFonts w:hint="eastAsia" w:ascii="宋体" w:hAnsi="宋体" w:cs="宋体"/>
          <w:sz w:val="18"/>
        </w:rPr>
        <w:t>地址：</w:t>
      </w:r>
      <w:r>
        <w:rPr>
          <w:rFonts w:hint="eastAsia" w:ascii="宋体" w:hAnsi="宋体" w:cs="宋体"/>
          <w:sz w:val="18"/>
          <w:szCs w:val="18"/>
        </w:rPr>
        <w:t xml:space="preserve">苏州市吴中区木渎镇花苑东路5号    </w:t>
      </w:r>
      <w:r>
        <w:rPr>
          <w:rFonts w:hint="eastAsia" w:ascii="宋体" w:hAnsi="宋体" w:cs="宋体"/>
          <w:color w:val="000000"/>
          <w:sz w:val="18"/>
        </w:rPr>
        <w:fldChar w:fldCharType="begin"/>
      </w:r>
      <w:r>
        <w:rPr>
          <w:rFonts w:hint="eastAsia" w:ascii="宋体" w:hAnsi="宋体" w:cs="宋体"/>
          <w:color w:val="000000"/>
          <w:sz w:val="18"/>
        </w:rPr>
        <w:instrText xml:space="preserve"> HYPERLINK "http://www.shyueping.com" </w:instrText>
      </w:r>
      <w:r>
        <w:rPr>
          <w:rFonts w:hint="eastAsia" w:ascii="宋体" w:hAnsi="宋体" w:cs="宋体"/>
          <w:color w:val="000000"/>
          <w:sz w:val="18"/>
        </w:rPr>
        <w:fldChar w:fldCharType="separate"/>
      </w:r>
      <w:r>
        <w:rPr>
          <w:rStyle w:val="7"/>
          <w:rFonts w:hint="eastAsia" w:ascii="宋体" w:hAnsi="宋体" w:cs="宋体"/>
          <w:color w:val="000000"/>
          <w:sz w:val="18"/>
          <w:u w:val="none"/>
        </w:rPr>
        <w:t>http://www.shyueping.com</w:t>
      </w:r>
      <w:r>
        <w:rPr>
          <w:rFonts w:hint="eastAsia" w:ascii="宋体" w:hAnsi="宋体" w:cs="宋体"/>
          <w:color w:val="000000"/>
          <w:sz w:val="18"/>
        </w:rPr>
        <w:fldChar w:fldCharType="end"/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 w:val="18"/>
        </w:rPr>
        <w:t>邮编：215001                            E-mail: zkm@shyueping.com</w:t>
      </w:r>
    </w:p>
    <w:p>
      <w:pPr>
        <w:spacing w:line="300" w:lineRule="exact"/>
        <w:rPr>
          <w:sz w:val="18"/>
        </w:rPr>
      </w:pPr>
      <w:r>
        <w:rPr>
          <w:rFonts w:hint="eastAsia" w:ascii="宋体" w:hAnsi="宋体" w:cs="宋体"/>
          <w:sz w:val="18"/>
          <w:szCs w:val="18"/>
        </w:rPr>
        <w:t>电话</w:t>
      </w:r>
      <w:r>
        <w:rPr>
          <w:rFonts w:hint="eastAsia" w:ascii="宋体" w:hAnsi="宋体" w:cs="宋体"/>
          <w:sz w:val="18"/>
        </w:rPr>
        <w:t>：</w:t>
      </w:r>
      <w:r>
        <w:rPr>
          <w:rFonts w:hint="eastAsia" w:ascii="宋体" w:hAnsi="宋体" w:cs="宋体"/>
          <w:sz w:val="18"/>
          <w:szCs w:val="18"/>
        </w:rPr>
        <w:t>0512-66878733                     传真：0512-66878589</w:t>
      </w:r>
      <w:r>
        <w:rPr>
          <w:rFonts w:hint="eastAsia"/>
          <w:sz w:val="18"/>
        </w:rPr>
        <w:br w:type="textWrapping"/>
      </w:r>
      <w:r>
        <w:rPr>
          <w:rFonts w:hint="eastAsia"/>
          <w:sz w:val="18"/>
        </w:rPr>
        <w:br w:type="textWrapping"/>
      </w:r>
    </w:p>
    <w:p>
      <w:r>
        <w:rPr>
          <w:rFonts w:hint="eastAsi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97155</wp:posOffset>
            </wp:positionV>
            <wp:extent cx="892810" cy="730250"/>
            <wp:effectExtent l="0" t="0" r="0" b="0"/>
            <wp:wrapNone/>
            <wp:docPr id="3" name="图片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log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107950</wp:posOffset>
            </wp:positionV>
            <wp:extent cx="638810" cy="345440"/>
            <wp:effectExtent l="0" t="0" r="0" b="0"/>
            <wp:wrapNone/>
            <wp:docPr id="2" name="图片 6" descr="m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mc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</w:rPr>
        <w:t xml:space="preserve">      </w:t>
      </w:r>
      <w:r>
        <w:rPr>
          <w:rFonts w:hint="eastAsia"/>
          <w:b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苏制00000746-1</w:t>
      </w:r>
    </w:p>
    <w:p>
      <w:r>
        <w:rPr>
          <w:rFonts w:hint="eastAsia"/>
        </w:rPr>
        <w:t xml:space="preserve">     </w:t>
      </w:r>
    </w:p>
    <w:p/>
    <w:p/>
    <w:p/>
    <w:p>
      <w:pPr>
        <w:jc w:val="center"/>
        <w:rPr>
          <w:b/>
          <w:sz w:val="44"/>
        </w:rPr>
      </w:pPr>
      <w:r>
        <w:rPr>
          <w:rFonts w:ascii="Times New Roman" w:hAnsi="Times New Roman" w:eastAsia="宋体" w:cs="Times New Roman"/>
          <w:b/>
          <w:sz w:val="4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267335</wp:posOffset>
            </wp:positionV>
            <wp:extent cx="4283710" cy="5054600"/>
            <wp:effectExtent l="0" t="0" r="0" b="0"/>
            <wp:wrapNone/>
            <wp:docPr id="1" name="Picture 4" descr="标志Y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标志YP01"/>
                    <pic:cNvPicPr>
                      <a:picLocks noChangeAspect="1"/>
                    </pic:cNvPicPr>
                  </pic:nvPicPr>
                  <pic:blipFill>
                    <a:blip r:embed="rId14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505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宋体" w:eastAsia="仿宋" w:cs="宋体"/>
          <w:b/>
          <w:bCs/>
          <w:color w:val="000000"/>
          <w:sz w:val="48"/>
          <w:szCs w:val="48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8"/>
          <w:szCs w:val="48"/>
        </w:rPr>
        <w:t>用户手册</w:t>
      </w:r>
    </w:p>
    <w:p>
      <w:pPr>
        <w:ind w:right="280" w:firstLine="560" w:firstLineChars="200"/>
        <w:jc w:val="right"/>
        <w:rPr>
          <w:rFonts w:eastAsia="华文新魏"/>
          <w:sz w:val="28"/>
        </w:rPr>
      </w:pPr>
      <w:r>
        <w:rPr>
          <w:rFonts w:hint="eastAsia" w:eastAsia="华文新魏"/>
          <w:sz w:val="28"/>
        </w:rPr>
        <w:t>——YP系列</w:t>
      </w:r>
    </w:p>
    <w:p>
      <w:pPr>
        <w:ind w:right="280" w:firstLine="560" w:firstLineChars="200"/>
        <w:jc w:val="right"/>
        <w:rPr>
          <w:rFonts w:hint="eastAsia" w:eastAsia="华文新魏"/>
          <w:sz w:val="28"/>
        </w:rPr>
      </w:pPr>
      <w:r>
        <w:rPr>
          <w:rFonts w:hint="eastAsia" w:eastAsia="华文新魏"/>
          <w:sz w:val="28"/>
        </w:rPr>
        <w:t>电子天平</w:t>
      </w:r>
      <w:bookmarkStart w:id="1" w:name="_GoBack"/>
      <w:bookmarkEnd w:id="1"/>
    </w:p>
    <w:p>
      <w:pPr>
        <w:ind w:right="280" w:firstLine="560" w:firstLineChars="200"/>
        <w:jc w:val="right"/>
        <w:rPr>
          <w:rFonts w:eastAsia="华文新魏"/>
          <w:sz w:val="28"/>
        </w:rPr>
      </w:pPr>
      <w:r>
        <w:rPr>
          <w:rFonts w:eastAsia="华文新魏"/>
          <w:sz w:val="28"/>
        </w:rPr>
        <w:drawing>
          <wp:inline distT="0" distB="0" distL="114300" distR="114300">
            <wp:extent cx="848995" cy="454660"/>
            <wp:effectExtent l="12700" t="0" r="14605" b="27940"/>
            <wp:docPr id="8" name="图片 8" descr="C:\Users\sxq\Desktop\YP新.jpgYP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xq\Desktop\YP新.jpgYP新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546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  <a:bevel/>
                    </a:ln>
                  </pic:spPr>
                </pic:pic>
              </a:graphicData>
            </a:graphic>
          </wp:inline>
        </w:drawing>
      </w:r>
      <w:r>
        <w:rPr>
          <w:rFonts w:eastAsia="华文新魏"/>
          <w:sz w:val="28"/>
        </w:rPr>
        <w:drawing>
          <wp:inline distT="0" distB="0" distL="114300" distR="114300">
            <wp:extent cx="882650" cy="454660"/>
            <wp:effectExtent l="12700" t="0" r="19050" b="27940"/>
            <wp:docPr id="9" name="图片 9" descr="yp电子天平-4--灰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yp电子天平-4--灰度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4546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eastAsia="华文新魏"/>
          <w:sz w:val="28"/>
        </w:rPr>
        <w:drawing>
          <wp:inline distT="0" distB="0" distL="114300" distR="114300">
            <wp:extent cx="326390" cy="647700"/>
            <wp:effectExtent l="12700" t="12700" r="22860" b="25400"/>
            <wp:docPr id="10" name="图片 10" descr="C:\Users\sxq\Desktop\YP新大称量.jpgYP新大称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xq\Desktop\YP新大称量.jpgYP新大称量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64770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eastAsia="华文新魏"/>
          <w:sz w:val="28"/>
        </w:rPr>
      </w:pPr>
    </w:p>
    <w:p>
      <w:pPr>
        <w:ind w:firstLine="1080" w:firstLineChars="300"/>
        <w:rPr>
          <w:rFonts w:eastAsia="华文新魏"/>
          <w:sz w:val="36"/>
        </w:rPr>
      </w:pPr>
    </w:p>
    <w:p>
      <w:pPr>
        <w:jc w:val="center"/>
        <w:rPr>
          <w:rFonts w:eastAsia="华文新魏"/>
          <w:sz w:val="36"/>
        </w:rPr>
      </w:pPr>
    </w:p>
    <w:p>
      <w:pPr>
        <w:jc w:val="center"/>
        <w:rPr>
          <w:rFonts w:eastAsia="华文新魏"/>
          <w:sz w:val="36"/>
        </w:rPr>
      </w:pPr>
    </w:p>
    <w:p>
      <w:pPr>
        <w:rPr>
          <w:rFonts w:ascii="华文新魏" w:eastAsia="华文新魏"/>
          <w:sz w:val="36"/>
        </w:rPr>
      </w:pPr>
    </w:p>
    <w:p>
      <w:pPr>
        <w:rPr>
          <w:rFonts w:ascii="华文新魏" w:eastAsia="华文新魏"/>
          <w:sz w:val="36"/>
        </w:rPr>
      </w:pPr>
    </w:p>
    <w:p>
      <w:pPr>
        <w:rPr>
          <w:rFonts w:ascii="华文新魏" w:eastAsia="华文新魏"/>
          <w:sz w:val="36"/>
        </w:rPr>
      </w:pPr>
    </w:p>
    <w:p>
      <w:pPr>
        <w:rPr>
          <w:rFonts w:ascii="华文新魏" w:eastAsia="华文新魏"/>
          <w:sz w:val="36"/>
        </w:rPr>
      </w:pPr>
    </w:p>
    <w:p>
      <w:pPr>
        <w:rPr>
          <w:rFonts w:ascii="华文新魏" w:eastAsia="华文新魏"/>
          <w:sz w:val="36"/>
        </w:rPr>
      </w:pPr>
    </w:p>
    <w:p>
      <w:pPr>
        <w:jc w:val="both"/>
        <w:rPr>
          <w:rFonts w:hint="eastAsia" w:ascii="华文新魏" w:hAnsi="宋体" w:eastAsia="华文新魏"/>
          <w:b/>
          <w:bCs w:val="0"/>
          <w:spacing w:val="-20"/>
          <w:sz w:val="32"/>
          <w:szCs w:val="32"/>
        </w:rPr>
      </w:pPr>
      <w:bookmarkStart w:id="0" w:name="OLE_LINK2"/>
    </w:p>
    <w:p>
      <w:pPr>
        <w:jc w:val="center"/>
        <w:rPr>
          <w:rFonts w:hint="eastAsia" w:ascii="华文新魏" w:hAnsi="华文新魏" w:eastAsia="华文新魏" w:cs="华文新魏"/>
          <w:b/>
          <w:bCs w:val="0"/>
          <w:spacing w:val="-20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bCs w:val="0"/>
          <w:spacing w:val="-20"/>
          <w:sz w:val="32"/>
          <w:szCs w:val="32"/>
        </w:rPr>
        <w:t>上海越平科学仪器（苏州）制造有限公司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jc w:val="center"/>
        <w:textAlignment w:val="baseline"/>
        <w:outlineLvl w:val="9"/>
        <w:rPr>
          <w:rFonts w:hint="eastAsia" w:eastAsia="华文新魏" w:cs="Times New Roman"/>
          <w:bCs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新魏" w:cs="Times New Roman"/>
          <w:bCs/>
          <w:spacing w:val="-20"/>
          <w:sz w:val="21"/>
          <w:szCs w:val="21"/>
        </w:rPr>
        <w:t>Shanghai YuePing scientific instrument (Suzhou) Manufacturing Co., Ltd</w:t>
      </w:r>
      <w:bookmarkEnd w:id="0"/>
      <w:r>
        <w:rPr>
          <w:rFonts w:hint="eastAsia" w:eastAsia="华文新魏" w:cs="Times New Roman"/>
          <w:bCs/>
          <w:spacing w:val="-2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18"/>
          <w:szCs w:val="18"/>
        </w:rPr>
        <w:t>感谢您选购使用</w:t>
      </w:r>
      <w:r>
        <w:rPr>
          <w:rFonts w:hint="eastAsia"/>
          <w:sz w:val="18"/>
          <w:szCs w:val="18"/>
          <w:lang w:eastAsia="zh-CN"/>
        </w:rPr>
        <w:t>上海</w:t>
      </w:r>
      <w:r>
        <w:rPr>
          <w:rFonts w:hint="eastAsia"/>
          <w:sz w:val="18"/>
          <w:szCs w:val="18"/>
        </w:rPr>
        <w:t>越平科学仪器</w:t>
      </w:r>
      <w:r>
        <w:rPr>
          <w:rFonts w:hint="eastAsia"/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eastAsia="zh-CN"/>
        </w:rPr>
        <w:t>苏州</w:t>
      </w:r>
      <w:r>
        <w:rPr>
          <w:rFonts w:hint="eastAsia"/>
          <w:sz w:val="18"/>
          <w:szCs w:val="18"/>
          <w:lang w:val="en-US" w:eastAsia="zh-CN"/>
        </w:rPr>
        <w:t>)</w:t>
      </w:r>
      <w:r>
        <w:rPr>
          <w:rFonts w:hint="eastAsia"/>
          <w:sz w:val="18"/>
          <w:szCs w:val="18"/>
          <w:lang w:eastAsia="zh-CN"/>
        </w:rPr>
        <w:t>制造</w:t>
      </w:r>
      <w:r>
        <w:rPr>
          <w:rFonts w:hint="eastAsia"/>
          <w:sz w:val="18"/>
          <w:szCs w:val="18"/>
        </w:rPr>
        <w:t>有限公司</w:t>
      </w:r>
      <w:r>
        <w:rPr>
          <w:rFonts w:hint="eastAsia" w:ascii="宋体" w:hAnsi="宋体"/>
          <w:sz w:val="18"/>
          <w:szCs w:val="18"/>
        </w:rPr>
        <w:t>生产的YP系列电子天平是采用高稳定性传感器和单片微机组成的智能化天平。它具有多种单位转换、计数、百分比、RS232，去皮重、自校、记忆等功能。YP/JY型电子天平称量准确，快速稳定，操作简单，功能齐全，适用于工业、农业、商业、学校等单位作快速测定物体的质量和数量。本产品执行</w:t>
      </w:r>
      <w:r>
        <w:rPr>
          <w:rFonts w:ascii="宋体" w:hAnsi="宋体"/>
          <w:sz w:val="18"/>
          <w:szCs w:val="18"/>
        </w:rPr>
        <w:t>JB5374-91</w:t>
      </w:r>
      <w:r>
        <w:rPr>
          <w:rFonts w:hint="eastAsia" w:ascii="宋体" w:hAnsi="宋体"/>
          <w:sz w:val="18"/>
          <w:szCs w:val="18"/>
        </w:rPr>
        <w:t>（电子天平）行业标准。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>技术参数</w:t>
      </w:r>
    </w:p>
    <w:tbl>
      <w:tblPr>
        <w:tblStyle w:val="8"/>
        <w:tblW w:w="6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00"/>
        <w:gridCol w:w="1340"/>
        <w:gridCol w:w="130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型   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~300</w:t>
            </w:r>
            <w:r>
              <w:rPr>
                <w:szCs w:val="21"/>
              </w:rPr>
              <w:t>02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left="210" w:leftChars="100" w:right="0" w:rightChars="0" w:firstLine="105" w:firstLineChars="50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001</w:t>
            </w:r>
            <w:r>
              <w:rPr>
                <w:rFonts w:hint="eastAsia"/>
                <w:szCs w:val="21"/>
              </w:rPr>
              <w:t>~ 300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0000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称量范围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0g</w:t>
            </w:r>
            <w:r>
              <w:rPr>
                <w:rFonts w:hint="eastAsia"/>
                <w:szCs w:val="21"/>
              </w:rPr>
              <w:t>~300</w:t>
            </w:r>
            <w:r>
              <w:rPr>
                <w:szCs w:val="21"/>
              </w:rPr>
              <w:t>0g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00g</w:t>
            </w:r>
            <w:r>
              <w:rPr>
                <w:rFonts w:hint="eastAsia"/>
                <w:szCs w:val="21"/>
              </w:rPr>
              <w:t>~30k</w:t>
            </w:r>
            <w:r>
              <w:rPr>
                <w:szCs w:val="21"/>
              </w:rPr>
              <w:t>g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kg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0kg</w:t>
            </w:r>
            <w:r>
              <w:rPr>
                <w:rFonts w:hint="eastAsia"/>
                <w:szCs w:val="21"/>
              </w:rPr>
              <w:t>~50</w:t>
            </w:r>
            <w:r>
              <w:rPr>
                <w:szCs w:val="21"/>
              </w:rPr>
              <w:t>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10mg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100mg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1g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E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100mg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1g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10g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szCs w:val="21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电   源</w:t>
            </w:r>
          </w:p>
        </w:tc>
        <w:tc>
          <w:tcPr>
            <w:tcW w:w="5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AC  </w:t>
            </w:r>
            <w:r>
              <w:rPr>
                <w:szCs w:val="21"/>
              </w:rPr>
              <w:t>220V 50Hz</w:t>
            </w:r>
            <w:r>
              <w:rPr>
                <w:rFonts w:hint="eastAsia"/>
                <w:szCs w:val="21"/>
              </w:rPr>
              <w:t xml:space="preserve"> ， DC   6V~9V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功   率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等   级</w:t>
            </w:r>
          </w:p>
        </w:tc>
        <w:tc>
          <w:tcPr>
            <w:tcW w:w="5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6" w:lineRule="exact"/>
              <w:ind w:right="0" w:rightChars="0"/>
              <w:jc w:val="center"/>
              <w:textAlignment w:val="baseline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一、操作准备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210" w:right="0" w:rightChars="0" w:hanging="180" w:hangingChars="1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1.将天平置于稳定、平整的地方，应避免震动、阳光照射、气流及强     电磁波干扰。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2.使用环境：温度界限：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sym w:font="Symbol" w:char="F0B0"/>
      </w:r>
      <w:r>
        <w:rPr>
          <w:rFonts w:ascii="宋体" w:hAnsi="宋体"/>
          <w:sz w:val="18"/>
          <w:szCs w:val="18"/>
        </w:rPr>
        <w:t xml:space="preserve">C </w:t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35</w:t>
      </w:r>
      <w:r>
        <w:rPr>
          <w:rFonts w:ascii="宋体" w:hAnsi="宋体"/>
          <w:sz w:val="18"/>
          <w:szCs w:val="18"/>
        </w:rPr>
        <w:sym w:font="Symbol" w:char="F0B0"/>
      </w:r>
      <w:r>
        <w:rPr>
          <w:rFonts w:ascii="宋体" w:hAnsi="宋体"/>
          <w:sz w:val="18"/>
          <w:szCs w:val="18"/>
        </w:rPr>
        <w:t xml:space="preserve">C       </w:t>
      </w:r>
      <w:r>
        <w:rPr>
          <w:rFonts w:hint="eastAsia" w:ascii="宋体" w:hAnsi="宋体"/>
          <w:sz w:val="18"/>
          <w:szCs w:val="18"/>
        </w:rPr>
        <w:t>温度波动：≤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sym w:font="Symbol" w:char="F0B0"/>
      </w:r>
      <w:r>
        <w:rPr>
          <w:rFonts w:ascii="宋体" w:hAnsi="宋体"/>
          <w:sz w:val="18"/>
          <w:szCs w:val="18"/>
        </w:rPr>
        <w:t>C/h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 w:firstLine="360" w:firstLineChars="2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    </w:t>
      </w:r>
      <w:r>
        <w:rPr>
          <w:rFonts w:hint="eastAsia" w:ascii="宋体" w:hAnsi="宋体"/>
          <w:sz w:val="18"/>
          <w:szCs w:val="18"/>
        </w:rPr>
        <w:t>相对湿度：</w:t>
      </w:r>
      <w:r>
        <w:rPr>
          <w:rFonts w:ascii="宋体" w:hAnsi="宋体"/>
          <w:sz w:val="18"/>
          <w:szCs w:val="18"/>
        </w:rPr>
        <w:t>50</w:t>
      </w:r>
      <w:r>
        <w:rPr>
          <w:rFonts w:ascii="宋体" w:hAnsi="宋体"/>
          <w:sz w:val="18"/>
          <w:szCs w:val="18"/>
        </w:rPr>
        <w:sym w:font="Symbol" w:char="F025"/>
      </w:r>
      <w:r>
        <w:rPr>
          <w:rFonts w:hint="eastAsia" w:ascii="宋体" w:hAnsi="宋体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85</w:t>
      </w:r>
      <w:r>
        <w:rPr>
          <w:rFonts w:ascii="宋体" w:hAnsi="宋体"/>
          <w:sz w:val="18"/>
          <w:szCs w:val="18"/>
        </w:rPr>
        <w:sym w:font="Symbol" w:char="F025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二、开机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210" w:right="0" w:rightChars="0" w:hanging="180" w:hangingChars="1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1.将电源适配器或电源线一端插入天平电源输入口，另一端接入交流市电。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210" w:right="0" w:rightChars="0" w:hanging="180" w:hangingChars="1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2.按天平开机键，显示“8.。。。。8”，“最大称量值”“-------”，天平稳定后显示“0”或“0.0”或“0.00”进入称重状态。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right="0" w:rightChars="0"/>
        <w:textAlignment w:val="baseline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三、校准天平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210" w:right="0" w:rightChars="0" w:hanging="180" w:hangingChars="1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1.校准前准备：1）。将天平电源打开，预热15分钟以上。2）。天平秤盘上不加载任何物体。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210" w:right="0" w:rightChars="0" w:hanging="180" w:hangingChars="1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2.单点校准：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735" w:right="0" w:rightChars="0" w:hanging="630" w:hangingChars="35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1）。按下“校准”键松开，天平显示”CAL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稍后闪烁显示砝码值，时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6" w:lineRule="exact"/>
        <w:ind w:left="675" w:leftChars="150" w:right="0" w:rightChars="0" w:hanging="360" w:hangingChars="200"/>
        <w:textAlignment w:val="baseline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可按“校准”键选择需要加载的砝码值。加载相对应的砝码后显示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十二、配套件</w:t>
      </w:r>
    </w:p>
    <w:p>
      <w:pPr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1）.电子天平主机                 1台    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2）.说明书                       1份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3）.合格证/装箱单                1份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4）.秤盘                         1只 </w:t>
      </w:r>
    </w:p>
    <w:p>
      <w:pPr>
        <w:spacing w:line="360" w:lineRule="exact"/>
        <w:ind w:firstLine="900" w:firstLineChars="5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注：称量100g-800g   圆盘（可选配方盘）</w:t>
      </w:r>
    </w:p>
    <w:p>
      <w:pPr>
        <w:spacing w:line="360" w:lineRule="exact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称量1000g-2000g 方盘：130*130</w:t>
      </w:r>
    </w:p>
    <w:p>
      <w:pPr>
        <w:spacing w:line="360" w:lineRule="exact"/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称量3000g-8000g 大方盘：175*165  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5）.电源适配器(或电源线)             1个      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6）.标准砝码（3000g以上的，砝码为选购件）    1只</w:t>
      </w:r>
    </w:p>
    <w:p>
      <w:pPr>
        <w:spacing w:line="360" w:lineRule="exact"/>
        <w:ind w:firstLine="270" w:firstLineChars="150"/>
        <w:rPr>
          <w:rFonts w:ascii="宋体" w:hAnsi="宋体"/>
          <w:sz w:val="18"/>
          <w:szCs w:val="18"/>
        </w:rPr>
      </w:pPr>
    </w:p>
    <w:p>
      <w:pPr>
        <w:spacing w:line="360" w:lineRule="exact"/>
        <w:rPr>
          <w:rFonts w:ascii="宋体" w:hAnsi="宋体"/>
          <w:sz w:val="18"/>
          <w:szCs w:val="18"/>
        </w:rPr>
      </w:pP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注：本说明书的有关内容可能因产品更新而变化，若与实物有差异，以实物为准，恕不另行通知</w:t>
      </w:r>
    </w:p>
    <w:p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ind w:left="180" w:hanging="180" w:hangingChars="100"/>
        <w:rPr>
          <w:rFonts w:ascii="黑体" w:hAnsi="Courier New" w:eastAsia="黑体"/>
          <w:sz w:val="18"/>
          <w:szCs w:val="18"/>
        </w:rPr>
      </w:pP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b/>
          <w:sz w:val="18"/>
          <w:szCs w:val="18"/>
        </w:rPr>
      </w:pP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6.零点显示范围设置</w:t>
      </w:r>
    </w:p>
    <w:p>
      <w:pPr>
        <w:tabs>
          <w:tab w:val="left" w:pos="720"/>
        </w:tabs>
        <w:autoSpaceDE w:val="0"/>
        <w:autoSpaceDN w:val="0"/>
        <w:spacing w:line="240" w:lineRule="auto"/>
        <w:ind w:right="17"/>
        <w:jc w:val="left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按“计数”键，选择“zero 1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选项。再按“单位”键，可在0-4d之间选择</w:t>
      </w:r>
    </w:p>
    <w:p>
      <w:pPr>
        <w:tabs>
          <w:tab w:val="left" w:pos="720"/>
        </w:tabs>
        <w:autoSpaceDE w:val="0"/>
        <w:autoSpaceDN w:val="0"/>
        <w:spacing w:line="240" w:lineRule="auto"/>
        <w:ind w:right="18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7.回零设置</w:t>
      </w:r>
    </w:p>
    <w:p>
      <w:pPr>
        <w:tabs>
          <w:tab w:val="left" w:pos="720"/>
        </w:tabs>
        <w:autoSpaceDE w:val="0"/>
        <w:autoSpaceDN w:val="0"/>
        <w:spacing w:line="240" w:lineRule="auto"/>
        <w:ind w:right="18"/>
        <w:jc w:val="left"/>
        <w:textAlignment w:val="auto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 按“计数”键，选择“bz 4</w:t>
      </w:r>
      <w:r>
        <w:rPr>
          <w:rFonts w:ascii="宋体" w:hAnsi="Courier New"/>
          <w:sz w:val="18"/>
          <w:szCs w:val="18"/>
        </w:rPr>
        <w:t>”</w:t>
      </w:r>
      <w:r>
        <w:rPr>
          <w:rFonts w:hint="eastAsia" w:ascii="宋体" w:hAnsi="Courier New"/>
          <w:sz w:val="18"/>
          <w:szCs w:val="18"/>
        </w:rPr>
        <w:t>选项，再按“单位”键，可在0-5d之间选择.0：表示1/3d 1:表示2/3d.2:表示1d.3:表示4/3d.4:表示5/3d.5:表示2d.</w:t>
      </w:r>
    </w:p>
    <w:p>
      <w:pPr>
        <w:tabs>
          <w:tab w:val="left" w:pos="720"/>
        </w:tabs>
        <w:autoSpaceDE w:val="0"/>
        <w:autoSpaceDN w:val="0"/>
        <w:spacing w:line="240" w:lineRule="auto"/>
        <w:ind w:right="18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8.零点跟踪设置</w:t>
      </w:r>
    </w:p>
    <w:p>
      <w:pPr>
        <w:tabs>
          <w:tab w:val="left" w:pos="720"/>
        </w:tabs>
        <w:autoSpaceDE w:val="0"/>
        <w:autoSpaceDN w:val="0"/>
        <w:spacing w:line="240" w:lineRule="auto"/>
        <w:ind w:right="18"/>
        <w:jc w:val="left"/>
        <w:textAlignment w:val="auto"/>
        <w:rPr>
          <w:rFonts w:ascii="Dotum" w:hAnsi="Dotum" w:cs="Dotum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 按“计数”键，选择“</w:t>
      </w:r>
      <w:r>
        <w:rPr>
          <w:rFonts w:hint="eastAsia" w:asciiTheme="minorEastAsia" w:hAnsiTheme="minorEastAsia" w:eastAsiaTheme="minorEastAsia" w:cstheme="minorEastAsia"/>
          <w:szCs w:val="21"/>
        </w:rPr>
        <w:t>ᅡ┏A0 2”</w:t>
      </w:r>
      <w:r>
        <w:rPr>
          <w:rFonts w:hint="eastAsia" w:ascii="Dotum" w:hAnsi="Dotum" w:cs="Dotum"/>
          <w:sz w:val="18"/>
          <w:szCs w:val="18"/>
        </w:rPr>
        <w:t>选项再按“单位”键，可在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0-5</w:t>
      </w:r>
      <w:r>
        <w:rPr>
          <w:rFonts w:hint="eastAsia" w:ascii="Dotum" w:hAnsi="Dotum" w:cs="Dotum"/>
          <w:sz w:val="18"/>
          <w:szCs w:val="18"/>
        </w:rPr>
        <w:t>之间选择.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在参数设置完或设置过程中，按住“计数”键不松开直到显示“stored</w:t>
      </w:r>
      <w:r>
        <w:rPr>
          <w:rFonts w:ascii="宋体" w:hAnsi="宋体"/>
          <w:b/>
          <w:sz w:val="18"/>
          <w:szCs w:val="18"/>
        </w:rPr>
        <w:t>”</w:t>
      </w:r>
      <w:r>
        <w:rPr>
          <w:rFonts w:hint="eastAsia" w:ascii="宋体" w:hAnsi="宋体"/>
          <w:b/>
          <w:sz w:val="18"/>
          <w:szCs w:val="18"/>
        </w:rPr>
        <w:t>,保存设置的参数并返回称量状态。按“去皮</w:t>
      </w:r>
      <w:r>
        <w:rPr>
          <w:rFonts w:ascii="宋体" w:hAnsi="宋体"/>
          <w:b/>
          <w:sz w:val="18"/>
          <w:szCs w:val="18"/>
        </w:rPr>
        <w:t>”</w:t>
      </w:r>
      <w:r>
        <w:rPr>
          <w:rFonts w:hint="eastAsia" w:ascii="宋体" w:hAnsi="宋体"/>
          <w:b/>
          <w:sz w:val="18"/>
          <w:szCs w:val="18"/>
        </w:rPr>
        <w:t>键，不保存设置的参数，返回称量状态。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十、天平错误信息显示:</w:t>
      </w:r>
    </w:p>
    <w:tbl>
      <w:tblPr>
        <w:tblStyle w:val="8"/>
        <w:tblpPr w:leftFromText="180" w:rightFromText="180" w:vertAnchor="text" w:tblpX="109" w:tblpY="241"/>
        <w:tblW w:w="6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7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0" w:hRule="atLeast"/>
        </w:trPr>
        <w:tc>
          <w:tcPr>
            <w:tcW w:w="81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Err_1:</w:t>
            </w:r>
          </w:p>
        </w:tc>
        <w:tc>
          <w:tcPr>
            <w:tcW w:w="5753" w:type="dxa"/>
            <w:vAlign w:val="top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天平称重模块损坏，返厂修理。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Err_2:  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天平称重数据丢失，重新多点校准。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Err_3: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计数设定错误，计数设定物品单重太轻，</w:t>
            </w:r>
            <w:r>
              <w:rPr>
                <w:rFonts w:hint="eastAsia" w:ascii="宋体" w:hAnsi="Courier New"/>
                <w:sz w:val="18"/>
                <w:szCs w:val="18"/>
              </w:rPr>
              <w:t>需将几个计数物品算作一个重新设定。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7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Err_4: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rPr>
                <w:rFonts w:ascii="宋体" w:hAnsi="Courier New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百分比设定错误，</w:t>
            </w:r>
            <w:r>
              <w:rPr>
                <w:rFonts w:hint="eastAsia" w:ascii="宋体" w:hAnsi="Courier New"/>
                <w:sz w:val="18"/>
                <w:szCs w:val="18"/>
              </w:rPr>
              <w:t>需增加设定物品质量。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Err_5: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百分比计算值超出显示范围，增加百分比</w:t>
            </w:r>
            <w:r>
              <w:rPr>
                <w:rFonts w:hint="eastAsia" w:ascii="宋体" w:hAnsi="Courier New"/>
                <w:sz w:val="18"/>
                <w:szCs w:val="18"/>
              </w:rPr>
              <w:t>设定物品质量或减少需百分比计算物品质量。</w:t>
            </w:r>
          </w:p>
        </w:tc>
      </w:tr>
    </w:tbl>
    <w:p>
      <w:pPr>
        <w:rPr>
          <w:sz w:val="18"/>
          <w:szCs w:val="18"/>
        </w:rPr>
      </w:pPr>
    </w:p>
    <w:p>
      <w:pPr>
        <w:ind w:left="1575" w:hanging="1350" w:hangingChars="750"/>
        <w:rPr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闪烁显示上横线：</w:t>
      </w:r>
      <w:r>
        <w:rPr>
          <w:rFonts w:hint="eastAsia" w:ascii="宋体" w:hAnsi="宋体"/>
          <w:sz w:val="18"/>
          <w:szCs w:val="18"/>
        </w:rPr>
        <w:t>表示累计称物超过规定范围，应立即拿去称物。或者</w:t>
      </w:r>
      <w:r>
        <w:rPr>
          <w:rFonts w:hint="eastAsia"/>
          <w:sz w:val="18"/>
          <w:szCs w:val="18"/>
        </w:rPr>
        <w:t>重新多点校准。</w:t>
      </w:r>
    </w:p>
    <w:p>
      <w:pPr>
        <w:ind w:left="735" w:hanging="630" w:hangingChars="350"/>
        <w:rPr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闪烁显示下横线：</w:t>
      </w:r>
      <w:r>
        <w:rPr>
          <w:rFonts w:hint="eastAsia" w:ascii="宋体" w:hAnsi="宋体"/>
          <w:sz w:val="18"/>
          <w:szCs w:val="18"/>
        </w:rPr>
        <w:t>表示天平超轻，</w:t>
      </w:r>
      <w:r>
        <w:rPr>
          <w:rFonts w:hint="eastAsia"/>
          <w:sz w:val="18"/>
          <w:szCs w:val="18"/>
        </w:rPr>
        <w:t>重新多点校准。</w:t>
      </w:r>
      <w:r>
        <w:rPr>
          <w:rFonts w:hint="eastAsia" w:ascii="宋体" w:hAnsi="宋体"/>
          <w:sz w:val="18"/>
          <w:szCs w:val="18"/>
        </w:rPr>
        <w:t>或传感器损坏</w:t>
      </w:r>
      <w:r>
        <w:rPr>
          <w:rFonts w:hint="eastAsia"/>
          <w:sz w:val="18"/>
          <w:szCs w:val="18"/>
        </w:rPr>
        <w:t>。</w:t>
      </w:r>
    </w:p>
    <w:p>
      <w:pPr>
        <w:ind w:left="735" w:hanging="630" w:hangingChars="350"/>
        <w:rPr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十一、注意事项</w:t>
      </w:r>
    </w:p>
    <w:p>
      <w:pPr>
        <w:numPr>
          <w:ilvl w:val="0"/>
          <w:numId w:val="1"/>
        </w:numPr>
        <w:spacing w:line="360" w:lineRule="auto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使用前应按规定通电预热。</w:t>
      </w:r>
    </w:p>
    <w:p>
      <w:pPr>
        <w:spacing w:line="360" w:lineRule="auto"/>
        <w:rPr>
          <w:rFonts w:ascii="黑体" w:eastAsia="黑体"/>
          <w:sz w:val="18"/>
          <w:szCs w:val="18"/>
        </w:rPr>
      </w:pPr>
      <w:r>
        <w:rPr>
          <w:rFonts w:ascii="宋体" w:hAnsi="Courier New"/>
          <w:sz w:val="18"/>
          <w:szCs w:val="18"/>
        </w:rPr>
        <w:t xml:space="preserve">2.  </w:t>
      </w:r>
      <w:r>
        <w:rPr>
          <w:rFonts w:hint="eastAsia" w:ascii="宋体" w:hAnsi="Courier New"/>
          <w:sz w:val="18"/>
          <w:szCs w:val="18"/>
        </w:rPr>
        <w:t>皮重和称物质量和不得超过称量范围。</w:t>
      </w:r>
    </w:p>
    <w:p>
      <w:pPr>
        <w:numPr>
          <w:ilvl w:val="0"/>
          <w:numId w:val="2"/>
        </w:numPr>
        <w:spacing w:line="360" w:lineRule="auto"/>
        <w:rPr>
          <w:rFonts w:ascii="宋体" w:hAnsi="Courier New"/>
          <w:sz w:val="18"/>
          <w:szCs w:val="18"/>
        </w:rPr>
      </w:pPr>
      <w:r>
        <w:rPr>
          <w:rFonts w:ascii="宋体" w:hAnsi="Courier New"/>
          <w:sz w:val="18"/>
          <w:szCs w:val="18"/>
        </w:rPr>
        <w:t xml:space="preserve"> </w:t>
      </w:r>
      <w:r>
        <w:rPr>
          <w:rFonts w:hint="eastAsia" w:ascii="宋体" w:hAnsi="Courier New"/>
          <w:sz w:val="18"/>
          <w:szCs w:val="18"/>
        </w:rPr>
        <w:t>若称重不准确，</w:t>
      </w:r>
      <w:r>
        <w:rPr>
          <w:rFonts w:ascii="宋体" w:hAnsi="Courier New"/>
          <w:sz w:val="18"/>
          <w:szCs w:val="18"/>
        </w:rPr>
        <w:t xml:space="preserve"> </w:t>
      </w:r>
      <w:r>
        <w:rPr>
          <w:rFonts w:hint="eastAsia" w:ascii="宋体" w:hAnsi="Courier New"/>
          <w:sz w:val="18"/>
          <w:szCs w:val="18"/>
        </w:rPr>
        <w:t>需用标准砝码对天平校准。</w:t>
      </w:r>
    </w:p>
    <w:p>
      <w:pPr>
        <w:spacing w:line="360" w:lineRule="auto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4.  如需取下天平上的圆秤盘，请将秤盘按顺时针方向转动后再取下，</w:t>
      </w:r>
    </w:p>
    <w:p>
      <w:pPr>
        <w:spacing w:line="360" w:lineRule="auto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  切勿将秤盘往上硬拔，以免损坏传感器。</w:t>
      </w:r>
    </w:p>
    <w:p>
      <w:pPr>
        <w:spacing w:line="360" w:lineRule="auto"/>
        <w:ind w:firstLine="360" w:firstLineChars="200"/>
        <w:rPr>
          <w:rFonts w:ascii="宋体" w:hAnsi="Courier New"/>
          <w:sz w:val="18"/>
          <w:szCs w:val="18"/>
          <w:shd w:val="pct10" w:color="auto" w:fill="FFFFFF"/>
        </w:rPr>
      </w:pPr>
    </w:p>
    <w:p>
      <w:pPr>
        <w:rPr>
          <w:rFonts w:ascii="宋体" w:hAnsi="Courier New"/>
          <w:sz w:val="18"/>
          <w:szCs w:val="18"/>
          <w:shd w:val="pct10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“-----”等待天平稳定后，天平显示校准值，取下砝码，显示“------”待天平稳定后，显示0位，完成 ，进入称量状态。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2）。在校准过程中，可按“去皮”键终止校准，返回称量状态。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3.多点校准：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1）。按住“校准”键 不松开，直到显示“CAL-L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松开按键，稍后自动闪烁显示需要加载的砝码值，在秤盘上加载相对应的砝码后，显示”------“，待天平稳定显示相对应的砝码值后，取下砝码，天平显示”------“待天平稳定后，会自动闪烁显示下一点需加载的砝码值，同上操作，直到所有点都校准完成，返回 称重状态。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2）。在校准过程中，可按“去皮”键终止校准，返回称量状态。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0" w:hanging="180" w:hangingChars="100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1.开机预热稳定校准后，置被称物于秤盘上，待显示屏左下方的小圆圈消失，即可读取所需数据。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0" w:hanging="180" w:hangingChars="100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2.天平的最大称量为开机显示的最大值+9d（d为显示的最小读数），超过最大称量后，天平显示上横线“-----”，表示累计称物超过天平测量范围，应立刻取下被测物，以免损坏天平。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1" w:hanging="181" w:hangingChars="100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五、去皮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81" w:leftChars="134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短按“去皮”键，天平显示“-------”，待天平稳定后显示0位，即去掉秤盘上的皮重。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1" w:hanging="181" w:hangingChars="100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六、背光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firstLine="180" w:firstLine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天平开机就进入背光打开状态，如需调节亮度，按住“去皮”键不松开，再短按“单位”键，可连续循环调节背光亮度，等调到合适的亮度后，松开两按键。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90" w:lineRule="atLeast"/>
        <w:ind w:right="18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七、模式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90" w:lineRule="atLeast"/>
        <w:ind w:right="18"/>
        <w:jc w:val="left"/>
        <w:textAlignment w:val="auto"/>
        <w:outlineLvl w:val="9"/>
        <w:rPr>
          <w:rFonts w:ascii="宋体"/>
          <w:sz w:val="18"/>
          <w:szCs w:val="18"/>
          <w:lang w:val="zh-CN"/>
        </w:rPr>
      </w:pP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天平模式可根据需求进行转换，按住“计数”键不松开，可在“COU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“100%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“-END-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之间循环显示，“COU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为计数模式，“100%”为百分数模式，“-END-”为退出计数或百分比模式，返回到称量状态。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八、其它功能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0" w:hanging="180" w:hangingChars="100"/>
        <w:outlineLvl w:val="9"/>
        <w:rPr>
          <w:rFonts w:ascii="黑体" w:hAnsi="Courier New" w:eastAsia="黑体"/>
          <w:sz w:val="18"/>
          <w:szCs w:val="18"/>
        </w:rPr>
      </w:pPr>
      <w:r>
        <w:rPr>
          <w:rFonts w:hint="eastAsia" w:ascii="黑体" w:hAnsi="Courier New" w:eastAsia="黑体"/>
          <w:sz w:val="18"/>
          <w:szCs w:val="18"/>
        </w:rPr>
        <w:t xml:space="preserve">1.单位转换：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39" w:leftChars="114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黑体" w:hAnsi="Courier New" w:eastAsia="黑体"/>
          <w:sz w:val="18"/>
          <w:szCs w:val="18"/>
        </w:rPr>
        <w:t>短按“单位“键，可选择在”天平参数设置“项里打开的单位。要选择某个单位，必须确保该单位已被打开，具体设置参照“天平参数设置”项里的“单位设置”选项。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90" w:lineRule="atLeas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黑体" w:hAnsi="Courier New" w:eastAsia="黑体"/>
          <w:sz w:val="18"/>
          <w:szCs w:val="18"/>
        </w:rPr>
        <w:t>2.计数功能</w:t>
      </w:r>
      <w:r>
        <w:rPr>
          <w:rFonts w:hint="eastAsia" w:ascii="宋体" w:hAnsi="Courier New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1）。按住计数键不松开，直到显示“COU</w:t>
      </w:r>
      <w:r>
        <w:rPr>
          <w:rFonts w:ascii="宋体" w:hAnsi="Courier New"/>
          <w:sz w:val="18"/>
          <w:szCs w:val="18"/>
        </w:rPr>
        <w:t>”</w:t>
      </w:r>
      <w:r>
        <w:rPr>
          <w:rFonts w:hint="eastAsia" w:ascii="宋体" w:hAnsi="Courier New"/>
          <w:sz w:val="18"/>
          <w:szCs w:val="18"/>
        </w:rPr>
        <w:t>时松开按键，此时闪烁显示个数，按“计数”键从10.20.50.100.200.500之间选择要设定的个数，然后在秤盘上加载相对应的被计数物品，按“校准”键确认，显示“------”待天平稳定后，计数设定完成。当计数物品单重小与2d时，显示“Err-3”，不能进行计数设定，需将几个计数物品算作一个重新设定，此时可按“去皮”键返回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2）.在计数设定过程中，可按“去皮”键终止计数设定，返回称重状态。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3）.计数设定完成后，按“计数”键，可在计数和称量状态之间切换。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黑体" w:hAnsi="Courier New" w:eastAsia="黑体"/>
          <w:sz w:val="18"/>
          <w:szCs w:val="18"/>
        </w:rPr>
        <w:t>3.百分比功能</w:t>
      </w:r>
      <w:r>
        <w:rPr>
          <w:rFonts w:hint="eastAsia" w:ascii="宋体" w:hAnsi="Courier New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1）。按住“计数”键不松开，直到显示“100%”后，松开按键，此时天平闪烁显示“100”放上要设定成100%的物品按“校准”键确定，天平显示“------”待天平稳定后显示“100%”，取下物品后放上其它物品，即显示该物品与前面设定物品的百分比。当设定物品小于20d时，显示“Err-4</w:t>
      </w:r>
      <w:r>
        <w:rPr>
          <w:rFonts w:ascii="宋体" w:hAnsi="Courier New"/>
          <w:sz w:val="18"/>
          <w:szCs w:val="18"/>
        </w:rPr>
        <w:t>”</w:t>
      </w:r>
      <w:r>
        <w:rPr>
          <w:rFonts w:hint="eastAsia" w:ascii="宋体" w:hAnsi="Courier New"/>
          <w:sz w:val="18"/>
          <w:szCs w:val="18"/>
        </w:rPr>
        <w:t>，表面被设定物品太小，需增加设定物品质量，此时可按“去皮”键返回称量状态。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2）.在百分比设定过程中，可按“去皮”键返回称量状态。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3）.设定完成后，按“计数”键，可在百分比和称量状态之间切换。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4" w:lineRule="exact"/>
        <w:ind w:left="210" w:hanging="180" w:hangingChars="100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黑体" w:hAnsi="Courier New" w:eastAsia="黑体"/>
          <w:sz w:val="18"/>
          <w:szCs w:val="18"/>
        </w:rPr>
        <w:t>4.打印功能</w:t>
      </w:r>
      <w:r>
        <w:rPr>
          <w:rFonts w:hint="eastAsia" w:ascii="宋体" w:hAnsi="Courier New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1）。一次打印：在“天平参数设置”功能里面，设置成手动打印模式，则按一次“打印”键，天平输出一次数据。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2）。连续打印：在“天平参数设置”功能里面，设置成连续输出，则天平连续输出数据。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3）。定时输出：在“天平参数设置”功能里面，设置成定时输出，则当定时时间一到，天平就输出数据。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4）.打印模式设置具体参照“天平参数设置”项中的“打印方式设置”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5.波特率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天平有4种波特率可供选择：1200.2400.4800.9600.具体设置参照“天平参数设置”项中的“波特率设置”项。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6.RS232通讯。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本天平采用RS232 UART通讯，数据格式为10位，1位起始位，8位数据为，一位停止位，无校验。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315" w:right="18" w:hanging="270" w:hangingChars="150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数据帧格式：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right="18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2   3   4   5   6   7   8  9  10  11  12  13  14  15  16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right="18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K  */空  +  数   数  数   数  小   数   数  数  单   单  单  OD    OA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right="18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 xml:space="preserve">      格  -  据   据  据   据 数点   据   据  据  位  位   位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1.K:为数据起始符。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2.*/空格：*表示数据不稳定，空格表示数据稳定。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3.+/-：+表示数据为正，-表示数据为负。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ind w:left="210" w:hanging="180" w:hangingChars="100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4.4-11：为天平输出的称量数据，小数点位置视天平型号而变化。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ind w:left="210" w:hanging="180" w:hangingChars="100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5.12-14：为天平输出数据单位，例如单位g输出为：空格+空格+g。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0" w:lineRule="exact"/>
        <w:ind w:left="210" w:hanging="180" w:hangingChars="100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6.15-16：为数据结束符。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8"/>
        <w:jc w:val="left"/>
        <w:textAlignment w:val="auto"/>
        <w:outlineLvl w:val="9"/>
        <w:rPr>
          <w:rFonts w:ascii="宋体" w:hAnsi="Courier New"/>
          <w:b/>
          <w:sz w:val="18"/>
          <w:szCs w:val="18"/>
        </w:rPr>
      </w:pPr>
      <w:r>
        <w:rPr>
          <w:rFonts w:hint="eastAsia" w:ascii="宋体" w:hAnsi="Courier New"/>
          <w:b/>
          <w:sz w:val="18"/>
          <w:szCs w:val="18"/>
        </w:rPr>
        <w:t>九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Courier New"/>
          <w:b/>
          <w:sz w:val="18"/>
          <w:szCs w:val="18"/>
        </w:rPr>
        <w:t>参数设置：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8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</w:rPr>
        <w:t>按住“计数”键开机，显示“UNIT</w:t>
      </w:r>
      <w:r>
        <w:rPr>
          <w:rFonts w:ascii="宋体" w:hAnsi="Courier New"/>
          <w:sz w:val="18"/>
          <w:szCs w:val="18"/>
        </w:rPr>
        <w:t>”</w:t>
      </w:r>
      <w:r>
        <w:rPr>
          <w:rFonts w:hint="eastAsia" w:ascii="宋体" w:hAnsi="Courier New"/>
          <w:sz w:val="18"/>
          <w:szCs w:val="18"/>
        </w:rPr>
        <w:t>松开按键。再短按“计数”键依次循环显示：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8"/>
        <w:jc w:val="left"/>
        <w:textAlignment w:val="auto"/>
        <w:outlineLvl w:val="9"/>
        <w:rPr>
          <w:rFonts w:ascii="宋体" w:hAnsi="Courier New"/>
          <w:sz w:val="18"/>
          <w:szCs w:val="18"/>
        </w:rPr>
      </w:pPr>
      <w:r>
        <w:rPr>
          <w:rFonts w:hint="eastAsia" w:ascii="宋体" w:hAnsi="Courier New"/>
          <w:sz w:val="18"/>
          <w:szCs w:val="18"/>
          <w:bdr w:val="single" w:color="auto" w:sz="4" w:space="0"/>
        </w:rPr>
        <w:t>UNIT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buzz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A.0FF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b.9600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P.O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zero 1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Courier New"/>
          <w:sz w:val="18"/>
          <w:szCs w:val="18"/>
          <w:bdr w:val="single" w:color="auto" w:sz="4" w:space="0"/>
        </w:rPr>
        <w:t>bz 3</w:t>
      </w:r>
      <w:r>
        <w:rPr>
          <w:rFonts w:hint="eastAsia" w:ascii="宋体" w:hAnsi="Courier New"/>
          <w:sz w:val="18"/>
          <w:szCs w:val="18"/>
        </w:rPr>
        <w:t>---</w:t>
      </w:r>
      <w:r>
        <w:rPr>
          <w:rFonts w:hint="eastAsia" w:ascii="宋体" w:hAnsi="宋体"/>
          <w:sz w:val="18"/>
          <w:szCs w:val="18"/>
          <w:bdr w:val="single" w:color="auto" w:sz="4" w:space="0"/>
        </w:rPr>
        <w:t>╊┏A02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8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1.单位设置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8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按“计数”键，选到“UNt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选项。在按单位键可在g-kg-ct-lb-oz-ozt之间循环选择单位。按校准键可关闭或打开被选准的单位。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2.蜂鸣器设置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按“计数“键，选到”buzz1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选项按“单位”键选择开或关。1：表示开 0：表示关。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3.定时关机设置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按“计数键，选择A.OFF再按”单位“键选择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OFF:表示不关机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30：表示30秒内无按键，无称量，自动关机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2： 表示2分钟内无按键，无称量，自动关机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5： 表示2分钟内无按键，无称量，自动关机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270" w:firstLineChars="1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10：表示10分钟内无按键，无称量，自动关机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4.波特率设置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按“计数“键选到”b.9600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选项在按“单位”键可在“9600-1200-2400-4800”之间选择需要的波特率。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5.打印方式设置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按“计数”键，选到“P.0</w:t>
      </w:r>
      <w:r>
        <w:rPr>
          <w:rFonts w:ascii="宋体" w:hAns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选项再按 “单位”键，可在“0-1-2-3-4之间选择。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450" w:firstLineChars="2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0：表示手动打印输出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450" w:firstLineChars="2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1“表示每30秒打印输出一次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450" w:firstLineChars="2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2：表示每60秒打印输出一次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450" w:firstLineChars="2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3：表示每120秒打印输出一次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right="17" w:firstLine="450" w:firstLineChars="250"/>
        <w:jc w:val="left"/>
        <w:textAlignment w:val="auto"/>
        <w:outlineLvl w:val="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4：连续输出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103" w:h="11850" w:orient="landscape"/>
      <w:pgMar w:top="851" w:right="1134" w:bottom="851" w:left="1134" w:header="284" w:footer="284" w:gutter="0"/>
      <w:cols w:space="1701" w:num="2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altName w:val="kor_boot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kor_boot">
    <w:panose1 w:val="020B0502040204020203"/>
    <w:charset w:val="81"/>
    <w:family w:val="auto"/>
    <w:pitch w:val="default"/>
    <w:sig w:usb0="B00002AF" w:usb1="69D77CFB" w:usb2="00000030" w:usb3="00000000" w:csb0="0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繁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魏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特黑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鼎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魏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풫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vantGarde Md BT">
    <w:panose1 w:val="020B0602020202020204"/>
    <w:charset w:val="00"/>
    <w:family w:val="auto"/>
    <w:pitch w:val="default"/>
    <w:sig w:usb0="00000000" w:usb1="00000000" w:usb2="00000000" w:usb3="00000000" w:csb0="0000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hard BdCn BT">
    <w:panose1 w:val="04040804060802020203"/>
    <w:charset w:val="00"/>
    <w:family w:val="auto"/>
    <w:pitch w:val="default"/>
    <w:sig w:usb0="00000000" w:usb1="00000000" w:usb2="00000000" w:usb3="00000000" w:csb0="00000000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Cezann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ttage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Steam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Square721 BT">
    <w:panose1 w:val="020B0504020202060204"/>
    <w:charset w:val="00"/>
    <w:family w:val="auto"/>
    <w:pitch w:val="default"/>
    <w:sig w:usb0="800000AF" w:usb1="1000204A" w:usb2="00000000" w:usb3="00000000" w:csb0="00000011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StencilSans Extra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BlkCn BT">
    <w:panose1 w:val="020B0806030502040204"/>
    <w:charset w:val="00"/>
    <w:family w:val="auto"/>
    <w:pitch w:val="default"/>
    <w:sig w:usb0="800000AF" w:usb1="1000204A" w:usb2="00000000" w:usb3="00000000" w:csb0="00000011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-5-                                                                                     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-3-                                                                                        -4-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-1-                                                                                             -6-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18121903"/>
    <w:multiLevelType w:val="multilevel"/>
    <w:tmpl w:val="18121903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A155F23"/>
    <w:multiLevelType w:val="singleLevel"/>
    <w:tmpl w:val="4A155F23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105"/>
  <w:drawingGridVerticalSpacing w:val="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579"/>
    <w:rsid w:val="00095C4E"/>
    <w:rsid w:val="000C4051"/>
    <w:rsid w:val="000D43F8"/>
    <w:rsid w:val="00106FB4"/>
    <w:rsid w:val="00116652"/>
    <w:rsid w:val="00172A27"/>
    <w:rsid w:val="001A51BA"/>
    <w:rsid w:val="00213029"/>
    <w:rsid w:val="002217DD"/>
    <w:rsid w:val="002245E7"/>
    <w:rsid w:val="002269D4"/>
    <w:rsid w:val="00236526"/>
    <w:rsid w:val="00270B58"/>
    <w:rsid w:val="0029009A"/>
    <w:rsid w:val="002C0330"/>
    <w:rsid w:val="0035538D"/>
    <w:rsid w:val="00382306"/>
    <w:rsid w:val="003A185B"/>
    <w:rsid w:val="003D438A"/>
    <w:rsid w:val="0040767A"/>
    <w:rsid w:val="00434927"/>
    <w:rsid w:val="0043558E"/>
    <w:rsid w:val="00440629"/>
    <w:rsid w:val="00444BEB"/>
    <w:rsid w:val="00454681"/>
    <w:rsid w:val="0049002E"/>
    <w:rsid w:val="004A2741"/>
    <w:rsid w:val="00504B76"/>
    <w:rsid w:val="005125DE"/>
    <w:rsid w:val="0053619E"/>
    <w:rsid w:val="0054058F"/>
    <w:rsid w:val="005440D1"/>
    <w:rsid w:val="00562020"/>
    <w:rsid w:val="00573A9D"/>
    <w:rsid w:val="005D1EBB"/>
    <w:rsid w:val="005F5ED2"/>
    <w:rsid w:val="0065153D"/>
    <w:rsid w:val="006869B1"/>
    <w:rsid w:val="006C45A1"/>
    <w:rsid w:val="006D20A8"/>
    <w:rsid w:val="006D388E"/>
    <w:rsid w:val="007174FA"/>
    <w:rsid w:val="00724F30"/>
    <w:rsid w:val="007778A7"/>
    <w:rsid w:val="00786C1C"/>
    <w:rsid w:val="007B5710"/>
    <w:rsid w:val="007F21E7"/>
    <w:rsid w:val="007F596A"/>
    <w:rsid w:val="00844002"/>
    <w:rsid w:val="00856731"/>
    <w:rsid w:val="00877A50"/>
    <w:rsid w:val="00961E6B"/>
    <w:rsid w:val="00970AA0"/>
    <w:rsid w:val="009805AA"/>
    <w:rsid w:val="0098459C"/>
    <w:rsid w:val="009A6B63"/>
    <w:rsid w:val="009C2D6F"/>
    <w:rsid w:val="009D6876"/>
    <w:rsid w:val="009F5315"/>
    <w:rsid w:val="00A02685"/>
    <w:rsid w:val="00A445DE"/>
    <w:rsid w:val="00A44C28"/>
    <w:rsid w:val="00A52B5F"/>
    <w:rsid w:val="00AA288F"/>
    <w:rsid w:val="00B03012"/>
    <w:rsid w:val="00B3300C"/>
    <w:rsid w:val="00B630B6"/>
    <w:rsid w:val="00B77202"/>
    <w:rsid w:val="00B80B83"/>
    <w:rsid w:val="00B83E49"/>
    <w:rsid w:val="00B94337"/>
    <w:rsid w:val="00BF35DF"/>
    <w:rsid w:val="00BF37DF"/>
    <w:rsid w:val="00C01B0F"/>
    <w:rsid w:val="00C20598"/>
    <w:rsid w:val="00C250EC"/>
    <w:rsid w:val="00C84B8A"/>
    <w:rsid w:val="00CA0BD0"/>
    <w:rsid w:val="00CB3B99"/>
    <w:rsid w:val="00CB56DA"/>
    <w:rsid w:val="00D02766"/>
    <w:rsid w:val="00D7163E"/>
    <w:rsid w:val="00D73FCF"/>
    <w:rsid w:val="00D84EAB"/>
    <w:rsid w:val="00DE26DA"/>
    <w:rsid w:val="00DE7523"/>
    <w:rsid w:val="00E773A3"/>
    <w:rsid w:val="00EC0733"/>
    <w:rsid w:val="00EF5E6E"/>
    <w:rsid w:val="00F16779"/>
    <w:rsid w:val="00F34DD0"/>
    <w:rsid w:val="00F35889"/>
    <w:rsid w:val="00F4339D"/>
    <w:rsid w:val="00F446FA"/>
    <w:rsid w:val="00F649B8"/>
    <w:rsid w:val="00F94A78"/>
    <w:rsid w:val="00FB5678"/>
    <w:rsid w:val="00FE4955"/>
    <w:rsid w:val="019B195C"/>
    <w:rsid w:val="0E1D4B35"/>
    <w:rsid w:val="0EB4052B"/>
    <w:rsid w:val="0F5C4047"/>
    <w:rsid w:val="25040446"/>
    <w:rsid w:val="2E3B551B"/>
    <w:rsid w:val="37AF056B"/>
    <w:rsid w:val="3E2B764C"/>
    <w:rsid w:val="3E8170CF"/>
    <w:rsid w:val="3FF7137F"/>
    <w:rsid w:val="40E440EB"/>
    <w:rsid w:val="4A806E83"/>
    <w:rsid w:val="4CFA5B21"/>
    <w:rsid w:val="6C8B0DEE"/>
    <w:rsid w:val="76BF2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25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4</Pages>
  <Words>3196</Words>
  <Characters>3939</Characters>
  <Lines>32</Lines>
  <Paragraphs>9</Paragraphs>
  <TotalTime>10</TotalTime>
  <ScaleCrop>false</ScaleCrop>
  <LinksUpToDate>false</LinksUpToDate>
  <CharactersWithSpaces>4414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2015-09-28T02:14:00Z</dcterms:created>
  <dc:creator>未知</dc:creator>
  <cp:lastModifiedBy>S1367715399</cp:lastModifiedBy>
  <cp:lastPrinted>2015-09-14T07:54:00Z</cp:lastPrinted>
  <dcterms:modified xsi:type="dcterms:W3CDTF">2018-09-08T01:54:11Z</dcterms:modified>
  <dc:title>WT2100~6.DOC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